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DB" w:rsidRDefault="00786C89">
      <w:r>
        <w:rPr>
          <w:rFonts w:hint="eastAsia"/>
        </w:rPr>
        <w:t>附表：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1</w:t>
      </w:r>
    </w:p>
    <w:p w:rsidR="00DD0FDB" w:rsidRDefault="00786C89">
      <w:pPr>
        <w:jc w:val="center"/>
      </w:pPr>
      <w:r>
        <w:rPr>
          <w:rFonts w:hint="eastAsia"/>
          <w:b/>
          <w:bCs/>
          <w:sz w:val="32"/>
          <w:szCs w:val="32"/>
        </w:rPr>
        <w:t>井下电钳工技术比武实际操作鉴定评分表</w:t>
      </w:r>
    </w:p>
    <w:p w:rsidR="00DD0FDB" w:rsidRDefault="00786C89">
      <w:pPr>
        <w:jc w:val="left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参赛者姓名：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编号：</w:t>
      </w:r>
    </w:p>
    <w:tbl>
      <w:tblPr>
        <w:tblStyle w:val="a3"/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750"/>
        <w:gridCol w:w="2310"/>
        <w:gridCol w:w="2319"/>
        <w:gridCol w:w="2677"/>
        <w:gridCol w:w="743"/>
      </w:tblGrid>
      <w:tr w:rsidR="00DD0FDB">
        <w:trPr>
          <w:jc w:val="center"/>
        </w:trPr>
        <w:tc>
          <w:tcPr>
            <w:tcW w:w="744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评比项目</w:t>
            </w: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配分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评分内容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评分方法</w:t>
            </w:r>
          </w:p>
        </w:tc>
        <w:tc>
          <w:tcPr>
            <w:tcW w:w="2677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扣分及原因</w:t>
            </w:r>
          </w:p>
        </w:tc>
        <w:tc>
          <w:tcPr>
            <w:tcW w:w="743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</w:t>
            </w:r>
          </w:p>
        </w:tc>
      </w:tr>
      <w:tr w:rsidR="00DD0FDB">
        <w:trPr>
          <w:jc w:val="center"/>
        </w:trPr>
        <w:tc>
          <w:tcPr>
            <w:tcW w:w="744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安全作业（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、工作服穿戴整齐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每短缺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  <w:vAlign w:val="center"/>
          </w:tcPr>
          <w:p w:rsidR="00DD0FDB" w:rsidRDefault="00DD0FD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、断电操作符合安全规程；停电、闭锁、挂牌、验电、放电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每少做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项，扣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份；开关开盖前，上级开关未断电扣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  <w:vAlign w:val="center"/>
          </w:tcPr>
          <w:p w:rsidR="00DD0FDB" w:rsidRDefault="00DD0FD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、通断电顺序符合规定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先合启动器或先断馈电开关，各扣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  <w:vAlign w:val="center"/>
          </w:tcPr>
          <w:p w:rsidR="00DD0FDB" w:rsidRDefault="00DD0FD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、作业过程中身体各部位无碰伤（破皮、见血）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受伤一处扣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  <w:vAlign w:val="center"/>
          </w:tcPr>
          <w:p w:rsidR="00DD0FDB" w:rsidRDefault="00DD0FD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、设备元件、仪表、工具无损伤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损坏或丢失，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  <w:vAlign w:val="center"/>
          </w:tcPr>
          <w:p w:rsidR="00DD0FDB" w:rsidRDefault="00DD0FD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仪表操作（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、正确操作兆欧表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未检测仪表、操作或读数错误，各扣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、正确操作万用表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未检测万用表、档位错误、量程错误、读数错误、表笔连接错误，各扣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、正确测量和记录绝缘电阻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未测量或记录（见附表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分测量、判断错误，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故障检测（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QBZ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真空磁力启动器或隔爆电动机、远方控制按钮共有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个故障，检测并排除；</w:t>
            </w:r>
          </w:p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、写出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个故障明细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、每少排除一个故障扣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</w:t>
            </w:r>
          </w:p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、写错或漏写一个扣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分，见附表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接入装置（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、接线嘴端正而紧固。螺栓外露扣数大致相同，接线不晃动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接线嘴倾斜度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&gt;5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度，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分；接线嘴晃动，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trHeight w:val="896"/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、接线嘴与密封圈之间有金属垫圈；不用的接线嘴有挡板和金属圈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每缺少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个金属垫圈扣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分，每缺少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个挡板扣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jc w:val="center"/>
        </w:trPr>
        <w:tc>
          <w:tcPr>
            <w:tcW w:w="744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、电缆压线板紧固，电缆压扁不超过电缆直径的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10%</w:t>
            </w:r>
          </w:p>
        </w:tc>
        <w:tc>
          <w:tcPr>
            <w:tcW w:w="2319" w:type="dxa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压扁量超过电缆直径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分，电缆未压紧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7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43" w:type="dxa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D0FDB" w:rsidRDefault="00DD0FDB"/>
    <w:p w:rsidR="00DD0FDB" w:rsidRDefault="00DD0FDB"/>
    <w:p w:rsidR="00DD0FDB" w:rsidRDefault="00786C89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附表：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</w:p>
    <w:p w:rsidR="00DD0FDB" w:rsidRDefault="00786C89">
      <w:pPr>
        <w:jc w:val="center"/>
      </w:pPr>
      <w:r>
        <w:rPr>
          <w:rFonts w:hint="eastAsia"/>
          <w:b/>
          <w:bCs/>
          <w:sz w:val="32"/>
          <w:szCs w:val="32"/>
        </w:rPr>
        <w:t>井下电钳工技术比武实际操作鉴定评分表</w:t>
      </w:r>
    </w:p>
    <w:p w:rsidR="00DD0FDB" w:rsidRDefault="00786C89">
      <w:pPr>
        <w:jc w:val="left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参赛者姓名：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编号：</w:t>
      </w:r>
    </w:p>
    <w:tbl>
      <w:tblPr>
        <w:tblStyle w:val="a3"/>
        <w:tblW w:w="9630" w:type="dxa"/>
        <w:tblInd w:w="-209" w:type="dxa"/>
        <w:tblLook w:val="04A0" w:firstRow="1" w:lastRow="0" w:firstColumn="1" w:lastColumn="0" w:noHBand="0" w:noVBand="1"/>
      </w:tblPr>
      <w:tblGrid>
        <w:gridCol w:w="735"/>
        <w:gridCol w:w="495"/>
        <w:gridCol w:w="240"/>
        <w:gridCol w:w="990"/>
        <w:gridCol w:w="1245"/>
        <w:gridCol w:w="165"/>
        <w:gridCol w:w="1125"/>
        <w:gridCol w:w="1155"/>
        <w:gridCol w:w="105"/>
        <w:gridCol w:w="1370"/>
        <w:gridCol w:w="1195"/>
        <w:gridCol w:w="35"/>
        <w:gridCol w:w="775"/>
      </w:tblGrid>
      <w:tr w:rsidR="00DD0FDB">
        <w:trPr>
          <w:trHeight w:val="584"/>
        </w:trPr>
        <w:tc>
          <w:tcPr>
            <w:tcW w:w="735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评比项目</w:t>
            </w: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配分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评分内容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评分方法</w:t>
            </w:r>
          </w:p>
        </w:tc>
        <w:tc>
          <w:tcPr>
            <w:tcW w:w="2670" w:type="dxa"/>
            <w:gridSpan w:val="3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扣分及原因</w:t>
            </w:r>
          </w:p>
        </w:tc>
        <w:tc>
          <w:tcPr>
            <w:tcW w:w="810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</w:t>
            </w:r>
          </w:p>
        </w:tc>
      </w:tr>
      <w:tr w:rsidR="00DD0FDB">
        <w:tc>
          <w:tcPr>
            <w:tcW w:w="735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接入装置（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、电缆护套伸入器壁长度为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；接地芯线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长于主芯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10mm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护套伸入器壁长度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&gt;15mm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&lt;5mm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分；接地芯线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短于主芯线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、密封圈外径与进线嘴内径间隙≦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1.5mm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，内径与电缆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外径差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&lt;1mm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；密封圈分层面朝向接线腔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密封圈外径或内径配合间隙大于规定值，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分，密封圈分层背向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接线腔扣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proofErr w:type="gramEnd"/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、接线盖处螺栓紧固，防爆面涂凡士林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缺弹簧垫、螺帽或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弹簧垫未压平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，未涂凡士林有一处扣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接线（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、芯线头平整、干净、无毛刺；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不合格，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、芯线裸露部分距压线板≦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10mm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不合格，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、线头要压紧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线头压不紧，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、不压芯线绝缘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压芯线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绝缘，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、接线柱卡爪、弹簧垫齐全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每缺一个零部件，扣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、线头无毛刺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有毛刺，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线不得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交叉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处交叉扣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 w:val="restart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开关调试（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、按假定的负荷情况进行保护整定，并记录整定值（附表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不会整定扣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分，整定值错误扣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分（见附表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、根据给定的电源电压进行调整。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处调节错误扣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、远方、就地控制方式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调节开关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错扣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Merge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正常吸合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若不能正常吸合扣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c>
          <w:tcPr>
            <w:tcW w:w="735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文明操作（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分）</w:t>
            </w:r>
          </w:p>
        </w:tc>
        <w:tc>
          <w:tcPr>
            <w:tcW w:w="735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00" w:type="dxa"/>
            <w:gridSpan w:val="3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工位清洁，工具、零件、电缆毛刺不留在启动器壳内或接线盒内；清点工器具</w:t>
            </w:r>
          </w:p>
        </w:tc>
        <w:tc>
          <w:tcPr>
            <w:tcW w:w="2280" w:type="dxa"/>
            <w:gridSpan w:val="2"/>
            <w:vAlign w:val="center"/>
          </w:tcPr>
          <w:p w:rsidR="00DD0FDB" w:rsidRDefault="00786C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工位不清洁扣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分，启动器或接线盒丢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落物件扣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，未清点工器具扣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670" w:type="dxa"/>
            <w:gridSpan w:val="3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gridSpan w:val="2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trHeight w:val="442"/>
        </w:trPr>
        <w:tc>
          <w:tcPr>
            <w:tcW w:w="1470" w:type="dxa"/>
            <w:gridSpan w:val="3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总得分</w:t>
            </w:r>
          </w:p>
        </w:tc>
        <w:tc>
          <w:tcPr>
            <w:tcW w:w="8160" w:type="dxa"/>
            <w:gridSpan w:val="10"/>
          </w:tcPr>
          <w:p w:rsidR="00DD0FDB" w:rsidRDefault="00DD0FD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D0FDB">
        <w:trPr>
          <w:trHeight w:val="462"/>
        </w:trPr>
        <w:tc>
          <w:tcPr>
            <w:tcW w:w="1230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开始时间</w:t>
            </w:r>
          </w:p>
        </w:tc>
        <w:tc>
          <w:tcPr>
            <w:tcW w:w="1230" w:type="dxa"/>
            <w:gridSpan w:val="2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结束时间</w:t>
            </w:r>
          </w:p>
        </w:tc>
        <w:tc>
          <w:tcPr>
            <w:tcW w:w="1290" w:type="dxa"/>
            <w:gridSpan w:val="2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操作时间</w:t>
            </w:r>
          </w:p>
        </w:tc>
        <w:tc>
          <w:tcPr>
            <w:tcW w:w="1370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D0FDB" w:rsidRDefault="00786C8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附加分</w:t>
            </w:r>
          </w:p>
        </w:tc>
        <w:tc>
          <w:tcPr>
            <w:tcW w:w="775" w:type="dxa"/>
            <w:vAlign w:val="center"/>
          </w:tcPr>
          <w:p w:rsidR="00DD0FDB" w:rsidRDefault="00DD0F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D0FDB" w:rsidRDefault="00DD0FDB" w:rsidP="00786C89">
      <w:pPr>
        <w:jc w:val="left"/>
      </w:pPr>
      <w:bookmarkStart w:id="0" w:name="_GoBack"/>
      <w:bookmarkEnd w:id="0"/>
    </w:p>
    <w:sectPr w:rsidR="00DD0FDB">
      <w:pgSz w:w="11906" w:h="16838"/>
      <w:pgMar w:top="1043" w:right="1463" w:bottom="816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310F"/>
    <w:rsid w:val="00786C89"/>
    <w:rsid w:val="00A322B8"/>
    <w:rsid w:val="00DD0FDB"/>
    <w:rsid w:val="02C352B4"/>
    <w:rsid w:val="02DC471B"/>
    <w:rsid w:val="03F373B3"/>
    <w:rsid w:val="05A85625"/>
    <w:rsid w:val="06AC17E0"/>
    <w:rsid w:val="06D1703A"/>
    <w:rsid w:val="06D875EF"/>
    <w:rsid w:val="07782648"/>
    <w:rsid w:val="08684D83"/>
    <w:rsid w:val="093D6E96"/>
    <w:rsid w:val="0BBC74D7"/>
    <w:rsid w:val="0C6F241C"/>
    <w:rsid w:val="0CC271AB"/>
    <w:rsid w:val="0D765F5C"/>
    <w:rsid w:val="0FD71DFB"/>
    <w:rsid w:val="126C54A0"/>
    <w:rsid w:val="133D3027"/>
    <w:rsid w:val="13471DCF"/>
    <w:rsid w:val="138B7452"/>
    <w:rsid w:val="146802E3"/>
    <w:rsid w:val="16385479"/>
    <w:rsid w:val="17A13575"/>
    <w:rsid w:val="1948466D"/>
    <w:rsid w:val="1AE56B01"/>
    <w:rsid w:val="1C4C51DE"/>
    <w:rsid w:val="1E3611DC"/>
    <w:rsid w:val="1ED60B90"/>
    <w:rsid w:val="1F917D69"/>
    <w:rsid w:val="20133528"/>
    <w:rsid w:val="205A62E0"/>
    <w:rsid w:val="215B081B"/>
    <w:rsid w:val="219D362B"/>
    <w:rsid w:val="21AB0FE2"/>
    <w:rsid w:val="227950B9"/>
    <w:rsid w:val="22F31603"/>
    <w:rsid w:val="23781AED"/>
    <w:rsid w:val="25972265"/>
    <w:rsid w:val="25C24D44"/>
    <w:rsid w:val="25FE6E91"/>
    <w:rsid w:val="26DE0E4A"/>
    <w:rsid w:val="27602B4A"/>
    <w:rsid w:val="27AE0494"/>
    <w:rsid w:val="28160EC6"/>
    <w:rsid w:val="28944C5C"/>
    <w:rsid w:val="29535CCC"/>
    <w:rsid w:val="29B74574"/>
    <w:rsid w:val="2AA3408B"/>
    <w:rsid w:val="2C041345"/>
    <w:rsid w:val="304C0CE2"/>
    <w:rsid w:val="309405D4"/>
    <w:rsid w:val="30D32AE0"/>
    <w:rsid w:val="32474940"/>
    <w:rsid w:val="324E35AA"/>
    <w:rsid w:val="33DA2BF0"/>
    <w:rsid w:val="34FA06D1"/>
    <w:rsid w:val="35EC016B"/>
    <w:rsid w:val="37FC67C1"/>
    <w:rsid w:val="39302C0B"/>
    <w:rsid w:val="39B53FF2"/>
    <w:rsid w:val="39DC4260"/>
    <w:rsid w:val="3BEE3D51"/>
    <w:rsid w:val="3E297F6E"/>
    <w:rsid w:val="3F380CF3"/>
    <w:rsid w:val="418A5354"/>
    <w:rsid w:val="42EA4225"/>
    <w:rsid w:val="440B4923"/>
    <w:rsid w:val="448A1116"/>
    <w:rsid w:val="44900020"/>
    <w:rsid w:val="44D341BF"/>
    <w:rsid w:val="465100BC"/>
    <w:rsid w:val="466415A8"/>
    <w:rsid w:val="4842620A"/>
    <w:rsid w:val="48D41695"/>
    <w:rsid w:val="496D6EAB"/>
    <w:rsid w:val="4A78120B"/>
    <w:rsid w:val="4A9A0E12"/>
    <w:rsid w:val="4AC402AA"/>
    <w:rsid w:val="4BC00723"/>
    <w:rsid w:val="4CEC2CA2"/>
    <w:rsid w:val="4D822E15"/>
    <w:rsid w:val="51227E0A"/>
    <w:rsid w:val="516921B4"/>
    <w:rsid w:val="51C33055"/>
    <w:rsid w:val="52F255AD"/>
    <w:rsid w:val="55F8310F"/>
    <w:rsid w:val="56F24223"/>
    <w:rsid w:val="58140BE1"/>
    <w:rsid w:val="5BBC1435"/>
    <w:rsid w:val="5C38568B"/>
    <w:rsid w:val="5CDB7674"/>
    <w:rsid w:val="5F97675E"/>
    <w:rsid w:val="61DB5D1F"/>
    <w:rsid w:val="633E2D49"/>
    <w:rsid w:val="65B52CAA"/>
    <w:rsid w:val="68736E5C"/>
    <w:rsid w:val="68D14F1D"/>
    <w:rsid w:val="694A1BAA"/>
    <w:rsid w:val="699A6B72"/>
    <w:rsid w:val="6C2D195F"/>
    <w:rsid w:val="6D651C2A"/>
    <w:rsid w:val="6D830CAE"/>
    <w:rsid w:val="70A6036F"/>
    <w:rsid w:val="71133779"/>
    <w:rsid w:val="76353F5B"/>
    <w:rsid w:val="768D632C"/>
    <w:rsid w:val="76B115D0"/>
    <w:rsid w:val="77FE08AB"/>
    <w:rsid w:val="78005B35"/>
    <w:rsid w:val="781619FF"/>
    <w:rsid w:val="798C5704"/>
    <w:rsid w:val="7A0746E9"/>
    <w:rsid w:val="7A8F112F"/>
    <w:rsid w:val="7A946D0C"/>
    <w:rsid w:val="7AE92561"/>
    <w:rsid w:val="7D7E2224"/>
    <w:rsid w:val="7E9F5780"/>
    <w:rsid w:val="7F0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遥远的温柔</dc:creator>
  <cp:lastModifiedBy>1</cp:lastModifiedBy>
  <cp:revision>2</cp:revision>
  <cp:lastPrinted>2020-05-26T03:13:00Z</cp:lastPrinted>
  <dcterms:created xsi:type="dcterms:W3CDTF">2020-05-06T00:44:00Z</dcterms:created>
  <dcterms:modified xsi:type="dcterms:W3CDTF">2020-05-26T03:15:00Z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